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A4" w:rsidRPr="00B37A7C" w:rsidRDefault="007C19A4" w:rsidP="007C19A4">
      <w:pPr>
        <w:pStyle w:val="BodyText"/>
        <w:spacing w:after="0" w:line="240" w:lineRule="auto"/>
        <w:rPr>
          <w:b/>
          <w:sz w:val="28"/>
          <w:szCs w:val="28"/>
        </w:rPr>
      </w:pPr>
      <w:r w:rsidRPr="00B37A7C">
        <w:rPr>
          <w:sz w:val="28"/>
          <w:szCs w:val="28"/>
          <w:lang w:val="fr-FR"/>
        </w:rPr>
        <w:t>ROMANIA</w:t>
      </w:r>
    </w:p>
    <w:p w:rsidR="007C19A4" w:rsidRPr="00B37A7C" w:rsidRDefault="007C19A4" w:rsidP="007C19A4">
      <w:pPr>
        <w:pStyle w:val="Heading2"/>
        <w:spacing w:before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fr-FR"/>
        </w:rPr>
      </w:pPr>
      <w:r w:rsidRPr="00B37A7C">
        <w:rPr>
          <w:rFonts w:ascii="Times New Roman" w:hAnsi="Times New Roman" w:cs="Times New Roman"/>
          <w:color w:val="auto"/>
          <w:sz w:val="28"/>
          <w:szCs w:val="28"/>
          <w:lang w:val="fr-FR"/>
        </w:rPr>
        <w:t>JUDETUL VASLUI</w:t>
      </w:r>
    </w:p>
    <w:p w:rsidR="007C19A4" w:rsidRPr="00B37A7C" w:rsidRDefault="007C19A4" w:rsidP="007C19A4">
      <w:pPr>
        <w:pStyle w:val="Heading1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</w:rPr>
      </w:pPr>
      <w:r w:rsidRPr="00B37A7C">
        <w:rPr>
          <w:rFonts w:ascii="Times New Roman" w:hAnsi="Times New Roman" w:cs="Times New Roman"/>
          <w:b w:val="0"/>
          <w:bCs w:val="0"/>
          <w:sz w:val="28"/>
        </w:rPr>
        <w:t xml:space="preserve">COMUNA GAGESTI </w:t>
      </w:r>
    </w:p>
    <w:p w:rsidR="007C19A4" w:rsidRPr="00B37A7C" w:rsidRDefault="007C19A4" w:rsidP="007C1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>CONSILIUL LOCAL</w:t>
      </w:r>
    </w:p>
    <w:p w:rsidR="007C19A4" w:rsidRPr="00B37A7C" w:rsidRDefault="007C19A4" w:rsidP="007C1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gramStart"/>
      <w:r w:rsidRPr="00B37A7C">
        <w:rPr>
          <w:rFonts w:ascii="Times New Roman" w:hAnsi="Times New Roman" w:cs="Times New Roman"/>
          <w:b/>
          <w:sz w:val="28"/>
          <w:szCs w:val="28"/>
        </w:rPr>
        <w:t>HOTARAREA  NR</w:t>
      </w:r>
      <w:proofErr w:type="gramEnd"/>
      <w:r w:rsidRPr="00B37A7C">
        <w:rPr>
          <w:rFonts w:ascii="Times New Roman" w:hAnsi="Times New Roman" w:cs="Times New Roman"/>
          <w:b/>
          <w:sz w:val="28"/>
          <w:szCs w:val="28"/>
        </w:rPr>
        <w:t>. 6</w:t>
      </w:r>
      <w:r>
        <w:rPr>
          <w:rFonts w:ascii="Times New Roman" w:hAnsi="Times New Roman" w:cs="Times New Roman"/>
          <w:b/>
          <w:sz w:val="28"/>
          <w:szCs w:val="28"/>
        </w:rPr>
        <w:t>4/26</w:t>
      </w:r>
      <w:r w:rsidRPr="00B37A7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7A7C">
        <w:rPr>
          <w:rFonts w:ascii="Times New Roman" w:hAnsi="Times New Roman" w:cs="Times New Roman"/>
          <w:b/>
          <w:sz w:val="28"/>
          <w:szCs w:val="28"/>
        </w:rPr>
        <w:t>.2022</w:t>
      </w:r>
    </w:p>
    <w:p w:rsidR="007C19A4" w:rsidRPr="00836F2E" w:rsidRDefault="007C19A4" w:rsidP="007C19A4">
      <w:pPr>
        <w:spacing w:after="0" w:line="283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D337FE">
        <w:rPr>
          <w:rFonts w:ascii="Times New Roman" w:hAnsi="Times New Roman" w:cs="Times New Roman"/>
          <w:bCs/>
          <w:sz w:val="28"/>
          <w:szCs w:val="28"/>
          <w:lang w:val="ro-RO"/>
        </w:rPr>
        <w:t>privind aprobarea proiectului de investiții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D337FE">
        <w:rPr>
          <w:rFonts w:ascii="Times New Roman" w:hAnsi="Times New Roman" w:cs="Times New Roman"/>
          <w:iCs/>
          <w:sz w:val="28"/>
          <w:szCs w:val="28"/>
          <w:lang w:val="ro-RO"/>
        </w:rPr>
        <w:t>”Reabilitarea clă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dirii publice aferentă sediului </w:t>
      </w:r>
      <w:r w:rsidRPr="00D337F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primăriei și căminului cultural din comuna Găgești, județul Vaslui” </w:t>
      </w:r>
      <w:r w:rsidRPr="00D337FE">
        <w:rPr>
          <w:rFonts w:ascii="Times New Roman" w:hAnsi="Times New Roman" w:cs="Times New Roman"/>
          <w:sz w:val="28"/>
          <w:szCs w:val="28"/>
          <w:lang w:val="ro-RO"/>
        </w:rPr>
        <w:t>și a cheltuielilor aferente acestuia</w:t>
      </w:r>
    </w:p>
    <w:p w:rsidR="007C19A4" w:rsidRPr="007A7DD4" w:rsidRDefault="007C19A4" w:rsidP="007C1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9A4" w:rsidRPr="007A7DD4" w:rsidRDefault="007C19A4" w:rsidP="007C19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Având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vedere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C19A4" w:rsidRPr="002E027A" w:rsidRDefault="007C19A4" w:rsidP="007C19A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</w:pPr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2E027A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Pr="002E027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2E027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cu privire la aprobarea proiectul de investiții </w:t>
      </w:r>
      <w:r w:rsidRPr="002E027A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 xml:space="preserve">”Reabilitarea clădirii publice aferentă sediului primăriei și căminului cultural din comuna Găgești, județul Vaslui”, </w:t>
      </w:r>
      <w:r w:rsidRPr="002E027A">
        <w:rPr>
          <w:rFonts w:ascii="Times New Roman" w:hAnsi="Times New Roman" w:cs="Times New Roman"/>
          <w:bCs/>
          <w:sz w:val="28"/>
          <w:szCs w:val="28"/>
          <w:lang w:val="ro-RO"/>
        </w:rPr>
        <w:t>precum și cheltuielile aferente acestuia</w:t>
      </w:r>
      <w:r w:rsidRPr="002E027A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7C19A4" w:rsidRPr="007A7DD4" w:rsidRDefault="007C19A4" w:rsidP="007C19A4">
      <w:pPr>
        <w:pStyle w:val="BodyText2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A7DD4">
        <w:rPr>
          <w:rFonts w:ascii="Times New Roman" w:hAnsi="Times New Roman"/>
          <w:sz w:val="28"/>
          <w:szCs w:val="28"/>
        </w:rPr>
        <w:t>-   raportul compartimentului de specialitate din cadrul Primariei comunei Găgești;</w:t>
      </w:r>
    </w:p>
    <w:p w:rsidR="007C19A4" w:rsidRPr="007A7DD4" w:rsidRDefault="007C19A4" w:rsidP="007C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A7DD4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avizare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a</w:t>
      </w:r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l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proofErr w:type="gramStart"/>
      <w:r w:rsidRPr="007A7DD4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> ;</w:t>
      </w:r>
      <w:proofErr w:type="gramEnd"/>
    </w:p>
    <w:p w:rsidR="007C19A4" w:rsidRDefault="007C19A4" w:rsidP="007C19A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DD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A7D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b/>
          <w:sz w:val="28"/>
          <w:szCs w:val="28"/>
        </w:rPr>
        <w:t>conformitate</w:t>
      </w:r>
      <w:proofErr w:type="spellEnd"/>
      <w:r w:rsidRPr="007A7DD4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7A7DD4">
        <w:rPr>
          <w:rFonts w:ascii="Times New Roman" w:hAnsi="Times New Roman" w:cs="Times New Roman"/>
          <w:b/>
          <w:sz w:val="28"/>
          <w:szCs w:val="28"/>
        </w:rPr>
        <w:t>prevederile</w:t>
      </w:r>
      <w:proofErr w:type="spellEnd"/>
      <w:r w:rsidRPr="007A7DD4">
        <w:rPr>
          <w:rFonts w:ascii="Times New Roman" w:hAnsi="Times New Roman" w:cs="Times New Roman"/>
          <w:b/>
          <w:sz w:val="28"/>
          <w:szCs w:val="28"/>
        </w:rPr>
        <w:t>:</w:t>
      </w:r>
    </w:p>
    <w:p w:rsidR="007C19A4" w:rsidRPr="00394328" w:rsidRDefault="007C19A4" w:rsidP="007C19A4">
      <w:pPr>
        <w:pStyle w:val="ListParagraph"/>
        <w:numPr>
          <w:ilvl w:val="0"/>
          <w:numId w:val="1"/>
        </w:numPr>
        <w:tabs>
          <w:tab w:val="clear" w:pos="502"/>
          <w:tab w:val="num" w:pos="284"/>
        </w:tabs>
        <w:spacing w:line="283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Ghidul specific aferent componentei C5 – Valul Renovării din cadrul Programului Național </w:t>
      </w:r>
      <w:r w:rsidRPr="00394328">
        <w:rPr>
          <w:rFonts w:ascii="Times New Roman" w:hAnsi="Times New Roman" w:cs="Times New Roman"/>
          <w:bCs/>
          <w:sz w:val="28"/>
          <w:szCs w:val="28"/>
          <w:lang w:val="ro-RO"/>
        </w:rPr>
        <w:t>de Redresare și Reziliență pentru apelul de proiecte PNRR/2022/C5;</w:t>
      </w:r>
    </w:p>
    <w:p w:rsidR="007C19A4" w:rsidRPr="00394328" w:rsidRDefault="007C19A4" w:rsidP="007C19A4">
      <w:pPr>
        <w:pStyle w:val="ListParagraph"/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94328">
        <w:rPr>
          <w:rFonts w:ascii="Times New Roman" w:hAnsi="Times New Roman" w:cs="Times New Roman"/>
          <w:bCs/>
          <w:sz w:val="28"/>
          <w:szCs w:val="28"/>
          <w:lang w:val="ro-RO"/>
        </w:rPr>
        <w:t>Adresa nr. 107910 din 21.09.2022 emisă de către Ministerul Dezvoltării Lucrărilor Publice și Administrației (MDLPA) cu privire la inițierea demersurilor pentru pregătirea celei de-a doua runde de atragere de fonduri din Planul Național de Redresare și Reziliență în cadrul investițiilor aferente Componentei 5 – Valul Renovării și Componentei 10 – Fondul Local.</w:t>
      </w:r>
    </w:p>
    <w:p w:rsidR="007C19A4" w:rsidRPr="00402956" w:rsidRDefault="007C19A4" w:rsidP="007C19A4">
      <w:pPr>
        <w:pStyle w:val="ListParagraph"/>
        <w:numPr>
          <w:ilvl w:val="0"/>
          <w:numId w:val="1"/>
        </w:numPr>
        <w:tabs>
          <w:tab w:val="clear" w:pos="502"/>
          <w:tab w:val="num" w:pos="284"/>
        </w:tabs>
        <w:spacing w:after="0"/>
        <w:ind w:left="284" w:hanging="284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sz w:val="28"/>
          <w:szCs w:val="28"/>
        </w:rPr>
        <w:t xml:space="preserve">art.41, 44 </w:t>
      </w:r>
      <w:proofErr w:type="spellStart"/>
      <w:proofErr w:type="gramStart"/>
      <w:r w:rsidRPr="00A30594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059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45 din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nr.273/2006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594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A30594">
        <w:rPr>
          <w:rFonts w:ascii="Times New Roman" w:hAnsi="Times New Roman" w:cs="Times New Roman"/>
          <w:sz w:val="28"/>
          <w:szCs w:val="28"/>
        </w:rPr>
        <w:t>;</w:t>
      </w:r>
    </w:p>
    <w:p w:rsidR="007C19A4" w:rsidRDefault="007C19A4" w:rsidP="007C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B37A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37A7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proofErr w:type="gramEnd"/>
      <w:r w:rsidRPr="00B37A7C">
        <w:rPr>
          <w:rFonts w:ascii="Times New Roman" w:hAnsi="Times New Roman" w:cs="Times New Roman"/>
          <w:sz w:val="28"/>
          <w:szCs w:val="28"/>
        </w:rPr>
        <w:t xml:space="preserve">  art.129,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.(2)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lit.,,b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.(4)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lit.,,d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”, art.139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.(1), art. 196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.(1) 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lit.,,a’’din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B37A7C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B37A7C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B37A7C">
        <w:rPr>
          <w:rFonts w:ascii="Times New Roman" w:hAnsi="Times New Roman" w:cs="Times New Roman"/>
          <w:sz w:val="28"/>
          <w:szCs w:val="28"/>
          <w:lang w:val="fr-FR"/>
        </w:rPr>
        <w:t> ,</w:t>
      </w:r>
      <w:proofErr w:type="gramEnd"/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ulterioare</w:t>
      </w:r>
      <w:proofErr w:type="spellEnd"/>
    </w:p>
    <w:p w:rsidR="007C19A4" w:rsidRPr="00B37A7C" w:rsidRDefault="007C19A4" w:rsidP="007C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A4" w:rsidRPr="007A7DD4" w:rsidRDefault="007C19A4" w:rsidP="007C19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Consiliul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Local al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Găgești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judeţul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Vaslui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întrunit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şedinţă</w:t>
      </w:r>
      <w:proofErr w:type="spellEnd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ordinară</w:t>
      </w:r>
      <w:proofErr w:type="spellEnd"/>
    </w:p>
    <w:p w:rsidR="007C19A4" w:rsidRDefault="007C19A4" w:rsidP="007C19A4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DD4">
        <w:rPr>
          <w:rFonts w:ascii="Times New Roman" w:eastAsia="Times New Roman" w:hAnsi="Times New Roman" w:cs="Times New Roman"/>
          <w:b/>
          <w:sz w:val="28"/>
          <w:szCs w:val="28"/>
        </w:rPr>
        <w:t>HOTĂRĂŞTE:</w:t>
      </w:r>
    </w:p>
    <w:p w:rsidR="007C19A4" w:rsidRPr="00AA7559" w:rsidRDefault="007C19A4" w:rsidP="007C19A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1 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– Se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aprobă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participarea Comun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ei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Găgești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judetul Vaslui, 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în cadrul proiectului de investiții </w:t>
      </w:r>
      <w:r w:rsidRPr="00A30594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>”Reabilitarea clădirii publice aferentă sediului primăriei și căminului cultural din comuna Găgești, județul Vaslui”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și depunerea acestuia în cadrul Programului Național de Reziliență și Redresare, Componenta C5 – Valul Renovării.</w:t>
      </w:r>
    </w:p>
    <w:p w:rsidR="007C19A4" w:rsidRPr="00A30594" w:rsidRDefault="007C19A4" w:rsidP="007C19A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/>
          <w:sz w:val="28"/>
          <w:szCs w:val="28"/>
          <w:lang w:val="ro-RO"/>
        </w:rPr>
        <w:t>Art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>. 2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 – Se aprobă 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>Descrierea sumară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 investiției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cu asumarea atingerii indicatorilor,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elaborată în concordanță cu măsurile propuse pentru consolidare seismică și renovare energetică a clădirii (inclusiv a instalațiilor aferente acesteia), așa cum reies din Raportul de audit energetic și Expertiza tehnică  aferente proiectului </w:t>
      </w:r>
      <w:r w:rsidRPr="00A30594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>”Reabilitarea clădirii publice aferentă sediului primăriei și căminului cultural din comuna Găgești, județul Vaslui”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, în vederea depunerii spre finanțare a acestuia în cadrul </w:t>
      </w:r>
      <w:r w:rsidRPr="00A30594">
        <w:rPr>
          <w:rFonts w:ascii="Times New Roman" w:hAnsi="Times New Roman" w:cs="Times New Roman"/>
          <w:bCs/>
          <w:sz w:val="28"/>
          <w:szCs w:val="28"/>
          <w:lang w:val="ro-RO"/>
        </w:rPr>
        <w:t>Programului Național de Reziliență și Redresare, Componenta C5 – Valul Renovării, potrivit Anexei care face parte integrantă în prezenta hotărâre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C19A4" w:rsidRPr="00A30594" w:rsidRDefault="007C19A4" w:rsidP="007C19A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3 -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Se aprobă 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valoarea de 2.378.451,73 lei (fără TVA), reprezentând valoarea maximă eligibilă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a proiectului de investiții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30594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 xml:space="preserve">”Reabilitarea clădirii publice aferentă </w:t>
      </w:r>
      <w:r w:rsidRPr="00A30594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lastRenderedPageBreak/>
        <w:t>sediului primăriei și căminului cultural din comuna Găgești, județul Vaslui”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, în conformitate cu precizările din secțiunea 2.5 din Ghidul Solicitantului. </w:t>
      </w:r>
    </w:p>
    <w:p w:rsidR="007C19A4" w:rsidRPr="004F376B" w:rsidRDefault="007C19A4" w:rsidP="007C19A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 4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 – Se aprobă angajarea solicitantului, </w:t>
      </w: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>Comuna Găgești, să finanțeze toate cheltuielile neeligibile care asigură implementarea proiectului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>, astfel cum acestea vor rezulta din documentațiile tehnico-economice/contractul de lucrări soli</w:t>
      </w:r>
      <w:r>
        <w:rPr>
          <w:rFonts w:ascii="Times New Roman" w:hAnsi="Times New Roman" w:cs="Times New Roman"/>
          <w:sz w:val="28"/>
          <w:szCs w:val="28"/>
          <w:lang w:val="ro-RO"/>
        </w:rPr>
        <w:t>citate în etapa de implementare.</w:t>
      </w:r>
    </w:p>
    <w:p w:rsidR="007C19A4" w:rsidRPr="00E134EB" w:rsidRDefault="007C19A4" w:rsidP="007C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 5 </w:t>
      </w:r>
      <w:r w:rsidRPr="00A30594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Găgești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Vaslui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Compartimentele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 de resort din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>.</w:t>
      </w:r>
    </w:p>
    <w:p w:rsidR="007C19A4" w:rsidRPr="007A7DD4" w:rsidRDefault="007C19A4" w:rsidP="007C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Art. 6</w:t>
      </w:r>
      <w:r w:rsidRPr="007A7DD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–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legal,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grija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Intitutiei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Financiar-Contabil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Achizii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Proiecte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,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persoanelor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interesate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afisare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  <w:lang w:val="fr-FR"/>
        </w:rPr>
        <w:t>primariei</w:t>
      </w:r>
      <w:proofErr w:type="spellEnd"/>
      <w:r w:rsidRPr="007A7DD4">
        <w:rPr>
          <w:rFonts w:ascii="Times New Roman" w:hAnsi="Times New Roman" w:cs="Times New Roman"/>
          <w:sz w:val="28"/>
          <w:szCs w:val="28"/>
          <w:lang w:val="fr-FR"/>
        </w:rPr>
        <w:t xml:space="preserve"> si 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D4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7A7DD4">
        <w:rPr>
          <w:rFonts w:ascii="Times New Roman" w:hAnsi="Times New Roman" w:cs="Times New Roman"/>
          <w:sz w:val="28"/>
          <w:szCs w:val="28"/>
        </w:rPr>
        <w:t xml:space="preserve"> de internet </w:t>
      </w:r>
      <w:hyperlink r:id="rId5" w:history="1">
        <w:r w:rsidRPr="007A7DD4">
          <w:rPr>
            <w:rStyle w:val="Hyperlink"/>
            <w:rFonts w:ascii="Times New Roman" w:hAnsi="Times New Roman"/>
            <w:sz w:val="28"/>
            <w:szCs w:val="28"/>
          </w:rPr>
          <w:t>http://www.primaria-gagesti-vaslui.ro</w:t>
        </w:r>
      </w:hyperlink>
      <w:r w:rsidRPr="007A7DD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C19A4" w:rsidRDefault="007C19A4" w:rsidP="007C19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</w:p>
    <w:p w:rsidR="007C19A4" w:rsidRPr="00B37A7C" w:rsidRDefault="007C19A4" w:rsidP="007C19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GĂGEȘTI, </w:t>
      </w:r>
      <w:r>
        <w:rPr>
          <w:rFonts w:ascii="Times New Roman" w:hAnsi="Times New Roman" w:cs="Times New Roman"/>
          <w:sz w:val="28"/>
          <w:szCs w:val="28"/>
          <w:lang w:val="fr-FR"/>
        </w:rPr>
        <w:t>26</w:t>
      </w:r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septembrie</w:t>
      </w:r>
      <w:proofErr w:type="spellEnd"/>
      <w:r w:rsidRPr="00B37A7C">
        <w:rPr>
          <w:rFonts w:ascii="Times New Roman" w:hAnsi="Times New Roman" w:cs="Times New Roman"/>
          <w:sz w:val="28"/>
          <w:szCs w:val="28"/>
          <w:lang w:val="fr-FR"/>
        </w:rPr>
        <w:t xml:space="preserve"> 2022</w:t>
      </w:r>
    </w:p>
    <w:p w:rsidR="007C19A4" w:rsidRPr="00B37A7C" w:rsidRDefault="007C19A4" w:rsidP="007C19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</w:p>
    <w:p w:rsidR="007C19A4" w:rsidRPr="00B37A7C" w:rsidRDefault="007C19A4" w:rsidP="007C19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</w:p>
    <w:p w:rsidR="007C19A4" w:rsidRPr="00B37A7C" w:rsidRDefault="007C19A4" w:rsidP="007C19A4">
      <w:pPr>
        <w:pStyle w:val="BodyText"/>
        <w:spacing w:after="0" w:line="240" w:lineRule="auto"/>
        <w:rPr>
          <w:sz w:val="28"/>
          <w:szCs w:val="28"/>
        </w:rPr>
      </w:pPr>
      <w:r w:rsidRPr="00B37A7C">
        <w:rPr>
          <w:sz w:val="28"/>
          <w:szCs w:val="28"/>
          <w:lang w:val="fr-FR"/>
        </w:rPr>
        <w:t xml:space="preserve">     </w:t>
      </w:r>
      <w:proofErr w:type="spellStart"/>
      <w:r w:rsidRPr="00B37A7C">
        <w:rPr>
          <w:sz w:val="28"/>
          <w:szCs w:val="28"/>
          <w:lang w:val="fr-FR"/>
        </w:rPr>
        <w:t>Președinte</w:t>
      </w:r>
      <w:proofErr w:type="spellEnd"/>
      <w:r w:rsidRPr="00B37A7C">
        <w:rPr>
          <w:sz w:val="28"/>
          <w:szCs w:val="28"/>
          <w:lang w:val="fr-FR"/>
        </w:rPr>
        <w:t xml:space="preserve"> de </w:t>
      </w:r>
      <w:proofErr w:type="spellStart"/>
      <w:proofErr w:type="gramStart"/>
      <w:r w:rsidRPr="00B37A7C">
        <w:rPr>
          <w:sz w:val="28"/>
          <w:szCs w:val="28"/>
          <w:lang w:val="fr-FR"/>
        </w:rPr>
        <w:t>ședintă</w:t>
      </w:r>
      <w:proofErr w:type="spellEnd"/>
      <w:r w:rsidRPr="00B37A7C">
        <w:rPr>
          <w:sz w:val="28"/>
          <w:szCs w:val="28"/>
          <w:lang w:val="fr-FR"/>
        </w:rPr>
        <w:t xml:space="preserve">,   </w:t>
      </w:r>
      <w:proofErr w:type="gramEnd"/>
      <w:r w:rsidRPr="00B37A7C">
        <w:rPr>
          <w:sz w:val="28"/>
          <w:szCs w:val="28"/>
          <w:lang w:val="fr-FR"/>
        </w:rPr>
        <w:t xml:space="preserve">                                         Co</w:t>
      </w:r>
      <w:proofErr w:type="spellStart"/>
      <w:r w:rsidRPr="00B37A7C">
        <w:rPr>
          <w:sz w:val="28"/>
          <w:szCs w:val="28"/>
        </w:rPr>
        <w:t>ntrasemnează</w:t>
      </w:r>
      <w:proofErr w:type="spellEnd"/>
      <w:r w:rsidRPr="00B37A7C">
        <w:rPr>
          <w:sz w:val="28"/>
          <w:szCs w:val="28"/>
        </w:rPr>
        <w:t xml:space="preserve">   </w:t>
      </w:r>
      <w:proofErr w:type="spellStart"/>
      <w:r w:rsidRPr="00B37A7C">
        <w:rPr>
          <w:sz w:val="28"/>
          <w:szCs w:val="28"/>
        </w:rPr>
        <w:t>pentru</w:t>
      </w:r>
      <w:proofErr w:type="spellEnd"/>
      <w:r w:rsidRPr="00B37A7C">
        <w:rPr>
          <w:sz w:val="28"/>
          <w:szCs w:val="28"/>
        </w:rPr>
        <w:t xml:space="preserve"> </w:t>
      </w:r>
      <w:proofErr w:type="spellStart"/>
      <w:r w:rsidRPr="00B37A7C">
        <w:rPr>
          <w:sz w:val="28"/>
          <w:szCs w:val="28"/>
        </w:rPr>
        <w:t>legalitate</w:t>
      </w:r>
      <w:proofErr w:type="spellEnd"/>
      <w:r w:rsidRPr="00B37A7C">
        <w:rPr>
          <w:sz w:val="28"/>
          <w:szCs w:val="28"/>
        </w:rPr>
        <w:t>,</w:t>
      </w:r>
    </w:p>
    <w:p w:rsidR="007C19A4" w:rsidRPr="00B37A7C" w:rsidRDefault="007C19A4" w:rsidP="007C19A4">
      <w:pPr>
        <w:pStyle w:val="BodyText"/>
        <w:spacing w:after="0" w:line="240" w:lineRule="auto"/>
        <w:rPr>
          <w:sz w:val="28"/>
          <w:szCs w:val="28"/>
        </w:rPr>
      </w:pPr>
      <w:r w:rsidRPr="00B37A7C">
        <w:rPr>
          <w:sz w:val="28"/>
          <w:szCs w:val="28"/>
          <w:lang w:val="fr-FR"/>
        </w:rPr>
        <w:t xml:space="preserve">              </w:t>
      </w:r>
      <w:proofErr w:type="spellStart"/>
      <w:proofErr w:type="gramStart"/>
      <w:r w:rsidRPr="00B37A7C">
        <w:rPr>
          <w:sz w:val="28"/>
          <w:szCs w:val="28"/>
          <w:lang w:val="fr-FR"/>
        </w:rPr>
        <w:t>Consilier</w:t>
      </w:r>
      <w:proofErr w:type="spellEnd"/>
      <w:r w:rsidRPr="00B37A7C">
        <w:rPr>
          <w:sz w:val="28"/>
          <w:szCs w:val="28"/>
          <w:lang w:val="fr-FR"/>
        </w:rPr>
        <w:t xml:space="preserve">,  </w:t>
      </w:r>
      <w:r w:rsidRPr="00B37A7C">
        <w:rPr>
          <w:sz w:val="28"/>
          <w:szCs w:val="28"/>
        </w:rPr>
        <w:t xml:space="preserve"> </w:t>
      </w:r>
      <w:proofErr w:type="gramEnd"/>
      <w:r w:rsidRPr="00B37A7C">
        <w:rPr>
          <w:sz w:val="28"/>
          <w:szCs w:val="28"/>
        </w:rPr>
        <w:t xml:space="preserve">     </w:t>
      </w:r>
      <w:r w:rsidRPr="00B37A7C">
        <w:rPr>
          <w:sz w:val="28"/>
          <w:szCs w:val="28"/>
          <w:lang w:val="fr-FR"/>
        </w:rPr>
        <w:t xml:space="preserve">                                               S</w:t>
      </w:r>
      <w:proofErr w:type="spellStart"/>
      <w:r w:rsidRPr="00B37A7C">
        <w:rPr>
          <w:sz w:val="28"/>
          <w:szCs w:val="28"/>
        </w:rPr>
        <w:t>ecretar</w:t>
      </w:r>
      <w:proofErr w:type="spellEnd"/>
      <w:r w:rsidRPr="00B37A7C">
        <w:rPr>
          <w:sz w:val="28"/>
          <w:szCs w:val="28"/>
        </w:rPr>
        <w:t xml:space="preserve"> general al </w:t>
      </w:r>
      <w:proofErr w:type="spellStart"/>
      <w:r w:rsidRPr="00B37A7C">
        <w:rPr>
          <w:sz w:val="28"/>
          <w:szCs w:val="28"/>
        </w:rPr>
        <w:t>comunei</w:t>
      </w:r>
      <w:proofErr w:type="spellEnd"/>
      <w:r w:rsidRPr="00B37A7C">
        <w:rPr>
          <w:sz w:val="28"/>
          <w:szCs w:val="28"/>
        </w:rPr>
        <w:t xml:space="preserve"> </w:t>
      </w:r>
      <w:proofErr w:type="spellStart"/>
      <w:r w:rsidRPr="00B37A7C">
        <w:rPr>
          <w:sz w:val="28"/>
          <w:szCs w:val="28"/>
        </w:rPr>
        <w:t>Găgești</w:t>
      </w:r>
      <w:proofErr w:type="spellEnd"/>
      <w:r w:rsidRPr="00B37A7C">
        <w:rPr>
          <w:sz w:val="28"/>
          <w:szCs w:val="28"/>
        </w:rPr>
        <w:t xml:space="preserve">,                         </w:t>
      </w:r>
      <w:r w:rsidRPr="00B37A7C">
        <w:rPr>
          <w:sz w:val="28"/>
          <w:szCs w:val="28"/>
          <w:lang w:val="fr-FR"/>
        </w:rPr>
        <w:t xml:space="preserve">                                                                </w:t>
      </w:r>
    </w:p>
    <w:p w:rsidR="007C19A4" w:rsidRPr="00B37A7C" w:rsidRDefault="007C19A4" w:rsidP="007C19A4">
      <w:pPr>
        <w:pStyle w:val="BodyText"/>
        <w:spacing w:after="0" w:line="240" w:lineRule="auto"/>
        <w:rPr>
          <w:sz w:val="28"/>
          <w:szCs w:val="28"/>
        </w:rPr>
      </w:pPr>
      <w:r w:rsidRPr="00B37A7C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Alexandru</w:t>
      </w:r>
      <w:proofErr w:type="spellEnd"/>
      <w:r>
        <w:rPr>
          <w:sz w:val="28"/>
          <w:szCs w:val="28"/>
        </w:rPr>
        <w:t xml:space="preserve"> GOANȚĂ</w:t>
      </w:r>
      <w:r w:rsidRPr="00B37A7C">
        <w:rPr>
          <w:sz w:val="28"/>
          <w:szCs w:val="28"/>
        </w:rPr>
        <w:t xml:space="preserve">                                                         Gabriela TĂBĂCARU</w:t>
      </w:r>
    </w:p>
    <w:p w:rsidR="007C19A4" w:rsidRPr="0000351C" w:rsidRDefault="007C19A4" w:rsidP="007C19A4">
      <w:pPr>
        <w:pStyle w:val="BodyText"/>
        <w:spacing w:after="0" w:line="240" w:lineRule="auto"/>
        <w:rPr>
          <w:sz w:val="28"/>
          <w:szCs w:val="28"/>
        </w:rPr>
      </w:pPr>
    </w:p>
    <w:p w:rsidR="007C19A4" w:rsidRPr="0000351C" w:rsidRDefault="007C19A4" w:rsidP="007C19A4">
      <w:pPr>
        <w:pStyle w:val="BodyText"/>
        <w:spacing w:after="0" w:line="240" w:lineRule="auto"/>
        <w:rPr>
          <w:sz w:val="28"/>
          <w:szCs w:val="28"/>
          <w:lang w:val="fr-FR"/>
        </w:rPr>
      </w:pPr>
    </w:p>
    <w:p w:rsidR="007C19A4" w:rsidRDefault="007C19A4" w:rsidP="007C19A4">
      <w:pPr>
        <w:pStyle w:val="BodyText"/>
        <w:spacing w:line="240" w:lineRule="auto"/>
        <w:rPr>
          <w:sz w:val="28"/>
          <w:szCs w:val="28"/>
        </w:rPr>
      </w:pPr>
      <w:r w:rsidRPr="0000351C">
        <w:rPr>
          <w:sz w:val="28"/>
          <w:szCs w:val="28"/>
          <w:lang w:val="fr-FR"/>
        </w:rPr>
        <w:t xml:space="preserve">             </w:t>
      </w:r>
      <w:r w:rsidRPr="0000351C">
        <w:rPr>
          <w:sz w:val="28"/>
          <w:szCs w:val="28"/>
        </w:rPr>
        <w:t xml:space="preserve">             </w:t>
      </w:r>
    </w:p>
    <w:p w:rsidR="007C19A4" w:rsidRDefault="007C19A4" w:rsidP="007C19A4">
      <w:pPr>
        <w:pStyle w:val="BodyText"/>
        <w:spacing w:line="240" w:lineRule="auto"/>
        <w:rPr>
          <w:sz w:val="28"/>
          <w:szCs w:val="28"/>
        </w:rPr>
      </w:pPr>
      <w:bookmarkStart w:id="0" w:name="_GoBack"/>
      <w:bookmarkEnd w:id="0"/>
    </w:p>
    <w:p w:rsidR="007C19A4" w:rsidRPr="0000351C" w:rsidRDefault="007C19A4" w:rsidP="007C19A4">
      <w:pPr>
        <w:pStyle w:val="BodyText"/>
        <w:spacing w:line="240" w:lineRule="auto"/>
        <w:rPr>
          <w:sz w:val="28"/>
          <w:szCs w:val="28"/>
        </w:rPr>
      </w:pPr>
      <w:r w:rsidRPr="0000351C">
        <w:rPr>
          <w:sz w:val="28"/>
          <w:szCs w:val="28"/>
        </w:rPr>
        <w:t xml:space="preserve">                                                           </w:t>
      </w:r>
    </w:p>
    <w:p w:rsidR="007C19A4" w:rsidRPr="00B37A7C" w:rsidRDefault="007C19A4" w:rsidP="007C19A4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37A7C">
        <w:rPr>
          <w:rFonts w:ascii="Times New Roman" w:hAnsi="Times New Roman" w:cs="Times New Roman"/>
          <w:sz w:val="24"/>
          <w:szCs w:val="24"/>
          <w:lang w:val="fr-FR"/>
        </w:rPr>
        <w:t>Adoptată</w:t>
      </w:r>
      <w:proofErr w:type="spellEnd"/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37A7C">
        <w:rPr>
          <w:rFonts w:ascii="Times New Roman" w:hAnsi="Times New Roman" w:cs="Times New Roman"/>
          <w:sz w:val="24"/>
          <w:szCs w:val="24"/>
          <w:lang w:val="fr-FR"/>
        </w:rPr>
        <w:t>astăzi</w:t>
      </w:r>
      <w:proofErr w:type="spellEnd"/>
      <w:proofErr w:type="gramEnd"/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26</w:t>
      </w:r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09.</w:t>
      </w:r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2022 </w:t>
      </w:r>
    </w:p>
    <w:p w:rsidR="007C19A4" w:rsidRPr="00B37A7C" w:rsidRDefault="007C19A4" w:rsidP="007C19A4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Cu un nr. </w:t>
      </w:r>
      <w:proofErr w:type="gramStart"/>
      <w:r w:rsidRPr="00B37A7C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 ,, </w:t>
      </w:r>
      <w:proofErr w:type="spellStart"/>
      <w:r w:rsidRPr="00B37A7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B37A7C">
        <w:rPr>
          <w:rFonts w:ascii="Times New Roman" w:hAnsi="Times New Roman" w:cs="Times New Roman"/>
          <w:sz w:val="24"/>
          <w:szCs w:val="24"/>
          <w:lang w:val="fr-FR"/>
        </w:rPr>
        <w:t>’’</w:t>
      </w:r>
      <w:proofErr w:type="spellStart"/>
      <w:r w:rsidRPr="00B37A7C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11</w:t>
      </w:r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4"/>
          <w:szCs w:val="24"/>
          <w:lang w:val="fr-FR"/>
        </w:rPr>
        <w:t>consilieri</w:t>
      </w:r>
      <w:proofErr w:type="spellEnd"/>
      <w:r w:rsidRPr="00B37A7C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B37A7C">
        <w:rPr>
          <w:rFonts w:ascii="Times New Roman" w:hAnsi="Times New Roman" w:cs="Times New Roman"/>
          <w:sz w:val="24"/>
          <w:szCs w:val="24"/>
          <w:lang w:val="fr-FR"/>
        </w:rPr>
        <w:t>functie</w:t>
      </w:r>
      <w:proofErr w:type="spellEnd"/>
    </w:p>
    <w:p w:rsidR="007C19A4" w:rsidRPr="00B37A7C" w:rsidRDefault="007C19A4" w:rsidP="007C19A4">
      <w:pPr>
        <w:rPr>
          <w:sz w:val="24"/>
          <w:szCs w:val="24"/>
        </w:rPr>
      </w:pPr>
    </w:p>
    <w:p w:rsidR="007C19A4" w:rsidRDefault="007C19A4" w:rsidP="007C19A4">
      <w:pPr>
        <w:rPr>
          <w:sz w:val="28"/>
          <w:szCs w:val="28"/>
        </w:rPr>
      </w:pPr>
    </w:p>
    <w:p w:rsidR="007C19A4" w:rsidRDefault="007C19A4" w:rsidP="007C19A4">
      <w:pPr>
        <w:rPr>
          <w:sz w:val="28"/>
          <w:szCs w:val="28"/>
        </w:rPr>
      </w:pPr>
    </w:p>
    <w:p w:rsidR="007C19A4" w:rsidRDefault="007C19A4" w:rsidP="007C19A4">
      <w:pPr>
        <w:rPr>
          <w:sz w:val="28"/>
          <w:szCs w:val="28"/>
        </w:rPr>
      </w:pPr>
    </w:p>
    <w:p w:rsidR="007C19A4" w:rsidRDefault="007C19A4" w:rsidP="007C19A4">
      <w:pPr>
        <w:rPr>
          <w:sz w:val="28"/>
          <w:szCs w:val="28"/>
        </w:rPr>
      </w:pPr>
    </w:p>
    <w:p w:rsidR="007C19A4" w:rsidRDefault="007C19A4" w:rsidP="007C19A4">
      <w:pPr>
        <w:rPr>
          <w:sz w:val="28"/>
          <w:szCs w:val="28"/>
        </w:rPr>
      </w:pPr>
    </w:p>
    <w:p w:rsidR="007C19A4" w:rsidRDefault="007C19A4" w:rsidP="007C19A4">
      <w:pPr>
        <w:rPr>
          <w:sz w:val="28"/>
          <w:szCs w:val="28"/>
        </w:rPr>
      </w:pPr>
    </w:p>
    <w:p w:rsidR="007C19A4" w:rsidRDefault="007C19A4" w:rsidP="007C19A4">
      <w:pPr>
        <w:rPr>
          <w:sz w:val="28"/>
          <w:szCs w:val="28"/>
        </w:rPr>
      </w:pPr>
    </w:p>
    <w:p w:rsidR="007C19A4" w:rsidRDefault="007C19A4" w:rsidP="007C19A4">
      <w:pPr>
        <w:rPr>
          <w:sz w:val="28"/>
          <w:szCs w:val="28"/>
        </w:rPr>
      </w:pPr>
    </w:p>
    <w:p w:rsidR="007C19A4" w:rsidRDefault="007C19A4" w:rsidP="007C19A4">
      <w:pPr>
        <w:spacing w:after="0"/>
        <w:rPr>
          <w:sz w:val="28"/>
          <w:szCs w:val="28"/>
        </w:rPr>
      </w:pPr>
    </w:p>
    <w:p w:rsidR="006A4B54" w:rsidRDefault="006A4B54"/>
    <w:sectPr w:rsidR="006A4B54" w:rsidSect="007C19A4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3660"/>
    <w:multiLevelType w:val="hybridMultilevel"/>
    <w:tmpl w:val="482AC518"/>
    <w:lvl w:ilvl="0" w:tplc="D8C499D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7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A4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C19A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9A4"/>
    <w:pPr>
      <w:keepNext/>
      <w:keepLines/>
      <w:widowControl w:val="0"/>
      <w:suppressAutoHyphens/>
      <w:spacing w:before="40" w:after="0" w:line="100" w:lineRule="atLeas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9A4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9A4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val="en-US" w:eastAsia="ar-SA"/>
    </w:rPr>
  </w:style>
  <w:style w:type="paragraph" w:styleId="ListParagraph">
    <w:name w:val="List Paragraph"/>
    <w:basedOn w:val="Normal"/>
    <w:uiPriority w:val="34"/>
    <w:qFormat/>
    <w:rsid w:val="007C19A4"/>
    <w:pPr>
      <w:ind w:left="720"/>
      <w:contextualSpacing/>
    </w:pPr>
  </w:style>
  <w:style w:type="paragraph" w:styleId="BodyText">
    <w:name w:val="Body Text"/>
    <w:basedOn w:val="Normal"/>
    <w:link w:val="BodyTextChar"/>
    <w:rsid w:val="007C19A4"/>
    <w:pPr>
      <w:widowControl w:val="0"/>
      <w:suppressAutoHyphens/>
      <w:spacing w:after="12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C19A4"/>
    <w:rPr>
      <w:rFonts w:ascii="Times New Roman" w:eastAsia="SimSun" w:hAnsi="Times New Roman" w:cs="Times New Roman"/>
      <w:kern w:val="1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C19A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C19A4"/>
    <w:pPr>
      <w:spacing w:after="120" w:line="480" w:lineRule="auto"/>
    </w:pPr>
    <w:rPr>
      <w:rFonts w:ascii="Calibri" w:eastAsia="Times New Roman" w:hAnsi="Calibri" w:cs="Times New Roman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7C19A4"/>
    <w:rPr>
      <w:rFonts w:ascii="Calibri" w:eastAsia="Times New Roman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-gagesti-vaslu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2022-10-11T11:29:00Z</dcterms:modified>
</cp:coreProperties>
</file>