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B5" w:rsidRDefault="00B45EB5" w:rsidP="00B45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se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adoptă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cu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majoritate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absolută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JUDEȚUL VASLUI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funcție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(minimum 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                                                                                                                                                                   </w:t>
      </w:r>
    </w:p>
    <w:p w:rsidR="00B45EB5" w:rsidRDefault="00B45EB5" w:rsidP="00B45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COMUNA GAGESTI</w:t>
      </w:r>
    </w:p>
    <w:p w:rsidR="00B45EB5" w:rsidRDefault="00B45EB5" w:rsidP="00B45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PRIMAR</w:t>
      </w:r>
    </w:p>
    <w:p w:rsidR="00B45EB5" w:rsidRDefault="00B45EB5" w:rsidP="00B45E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o-RO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o-RO"/>
        </w:rPr>
        <w:t>PROIECT DE HOTARARE nr.50/14.07.2022</w:t>
      </w:r>
    </w:p>
    <w:p w:rsidR="00B45EB5" w:rsidRDefault="00B45EB5" w:rsidP="00B45EB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</w:pP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privind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aprobarea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decontarii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cheltuielilor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pentru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naveta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cadrelor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didactice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isi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desfasoara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activitatea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unitatile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invatamant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comuna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Gagesti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judetul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Vaslui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,</w:t>
      </w:r>
    </w:p>
    <w:p w:rsidR="00B45EB5" w:rsidRDefault="00B45EB5" w:rsidP="00B45EB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aferentă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lunii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iunie</w:t>
      </w:r>
      <w:proofErr w:type="spellEnd"/>
      <w:proofErr w:type="gram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2022</w:t>
      </w:r>
    </w:p>
    <w:p w:rsidR="00B45EB5" w:rsidRDefault="00B45EB5" w:rsidP="00B45EB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val="fr-FR" w:eastAsia="ro-RO"/>
        </w:rPr>
      </w:pPr>
    </w:p>
    <w:p w:rsidR="00B45EB5" w:rsidRDefault="00B45EB5" w:rsidP="00B45EB5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val="fr-FR" w:eastAsia="ro-RO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val="fr-FR" w:eastAsia="ro-RO"/>
        </w:rPr>
        <w:t>Avand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val="fr-FR" w:eastAsia="ro-RO"/>
        </w:rPr>
        <w:t xml:space="preserve"> in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val="fr-FR" w:eastAsia="ro-RO"/>
        </w:rPr>
        <w:t>vedere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val="fr-FR" w:eastAsia="ro-RO"/>
        </w:rPr>
        <w:t> :</w:t>
      </w:r>
    </w:p>
    <w:p w:rsidR="00B45EB5" w:rsidRDefault="00B45EB5" w:rsidP="00B45EB5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-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adresa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Scolii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Gimnaziale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,,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Ion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Artene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”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Gagesti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nr.592/04.07.2022 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prin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solicita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decontarea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cheltuielilor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pentru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naveta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cadrelor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didactice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isi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desfasoara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activitatea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unitatile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invatamant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comuna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Gagesti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judetul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Vaslui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aferentă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lunii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iunie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 2022;</w:t>
      </w:r>
    </w:p>
    <w:p w:rsidR="00B45EB5" w:rsidRDefault="00B45EB5" w:rsidP="00B45EB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- 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referatul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aprobare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al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primarului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comunei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Găgești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în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calitate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initiator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;</w:t>
      </w:r>
    </w:p>
    <w:p w:rsidR="00B45EB5" w:rsidRDefault="00B45EB5" w:rsidP="00B4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-   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raportul compartimentului de specialitate din cadrul Primăriei comunei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Găgești;</w:t>
      </w:r>
      <w:proofErr w:type="gramEnd"/>
    </w:p>
    <w:p w:rsidR="00B45EB5" w:rsidRDefault="00B45EB5" w:rsidP="00B45EB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-   raportul de avizare a</w:t>
      </w: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l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comisiilor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specialitate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din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cadrul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Consiliului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local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Găgești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 ;</w:t>
      </w:r>
    </w:p>
    <w:p w:rsidR="00B45EB5" w:rsidRDefault="00B45EB5" w:rsidP="00B45EB5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- in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baza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prevederilor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art.105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.(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2)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lit.,,f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’’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si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art. 276 din</w:t>
      </w:r>
      <w:r>
        <w:rPr>
          <w:rFonts w:ascii="Times New Roman" w:eastAsiaTheme="minorEastAsia" w:hAnsi="Times New Roman" w:cs="Times New Roman"/>
          <w:color w:val="FF0000"/>
          <w:sz w:val="26"/>
          <w:szCs w:val="26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Legea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educatiei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nationale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nr.1/2011cu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modificarile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si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completarile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ulterioare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;</w:t>
      </w:r>
    </w:p>
    <w:p w:rsidR="00B45EB5" w:rsidRDefault="00B45EB5" w:rsidP="00B45EB5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o-RO"/>
        </w:rPr>
        <w:t>- prevederile H.G nr. 569 / 2015 pentru aprobarea Normelor metodologice privind decontarea cheltuielilor pentru naveta la și de la locul de muncă a cadrelor didactice și a personalului didactic auxiliar din învățământul preuniversitar de stat;</w:t>
      </w:r>
    </w:p>
    <w:p w:rsidR="00B45EB5" w:rsidRDefault="00B45EB5" w:rsidP="00B45EB5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- in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conformitate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>prevederile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 w:eastAsia="ro-RO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art.2 din Instructiunile nr. 2/2011 privind decontarea navetei cadrelor didactice emise de Ministrul educatiei, cercetarii,  tineretului si sportului;</w:t>
      </w:r>
    </w:p>
    <w:p w:rsidR="00B45EB5" w:rsidRDefault="00B45EB5" w:rsidP="00B45EB5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/>
          <w:sz w:val="26"/>
          <w:szCs w:val="26"/>
          <w:lang w:eastAsia="ro-RO"/>
        </w:rPr>
        <w:t xml:space="preserve">- în  temeiul  art.129 alin.(2) lit.,,d”, alin.(7) lit,,a” art.139 alin.(3)lit.,,a”  art. 196 alin.(1)  lit.,,a’’ din </w:t>
      </w:r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O.U.G nr. 57/2019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privind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Codul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administrativ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 ,</w:t>
      </w:r>
      <w:proofErr w:type="gram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cu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r>
        <w:rPr>
          <w:rFonts w:ascii="Times New Roman" w:eastAsiaTheme="minorEastAsia" w:hAnsi="Times New Roman"/>
          <w:sz w:val="26"/>
          <w:szCs w:val="26"/>
          <w:lang w:eastAsia="ro-RO"/>
        </w:rPr>
        <w:t>modificările și completările ulterioare</w:t>
      </w:r>
    </w:p>
    <w:p w:rsidR="00B45EB5" w:rsidRDefault="00B45EB5" w:rsidP="00B45E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Consiliul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Gagesti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Vaslui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intrunit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sedinta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ordinara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</w:t>
      </w:r>
    </w:p>
    <w:p w:rsidR="00B45EB5" w:rsidRDefault="00B45EB5" w:rsidP="00B45E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45EB5" w:rsidRDefault="00B45EB5" w:rsidP="00B45E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  <w:t>HOTARASTE:</w:t>
      </w:r>
    </w:p>
    <w:p w:rsidR="00B45EB5" w:rsidRDefault="00B45EB5" w:rsidP="00B45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val="fr-FR" w:eastAsia="ro-RO"/>
        </w:rPr>
        <w:t>Art.1.</w:t>
      </w:r>
      <w:r>
        <w:rPr>
          <w:rFonts w:ascii="Times New Roman" w:eastAsiaTheme="minorEastAsia" w:hAnsi="Times New Roman" w:cs="Times New Roman"/>
          <w:bCs/>
          <w:sz w:val="26"/>
          <w:szCs w:val="26"/>
          <w:lang w:val="fr-FR" w:eastAsia="ro-RO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aproba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decontarea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cheltuielilor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pentru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naveta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cadrelor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didactice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isi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desfasoara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activitatea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unitatile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invatamant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comuna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Gagesti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judetul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Vaslui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,  care</w:t>
      </w:r>
      <w:proofErr w:type="gram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deplaseaza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interes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serviciu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localitatea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domiciliu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locul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munca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si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retur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aferentă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lunii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>iunie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en-US" w:eastAsia="ro-RO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2022,  in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cuantum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de </w:t>
      </w:r>
      <w:r>
        <w:rPr>
          <w:rFonts w:ascii="Times New Roman" w:eastAsiaTheme="minorEastAsia" w:hAnsi="Times New Roman" w:cs="Times New Roman"/>
          <w:b/>
          <w:sz w:val="26"/>
          <w:szCs w:val="26"/>
          <w:lang w:val="fr-FR" w:eastAsia="ro-RO"/>
        </w:rPr>
        <w:t>1.588</w:t>
      </w: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lei.</w:t>
      </w:r>
    </w:p>
    <w:p w:rsidR="00B45EB5" w:rsidRDefault="00B45EB5" w:rsidP="00B4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  <w:t xml:space="preserve">Art.2. (1) 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Decontarea sumei prevazute la art.1 se face din bugetul local al comunei pe anul 2022, din cap. 65.02 „Invatamânt”, cu încadrarea în limita creditelor bugetare aprobate .</w:t>
      </w:r>
    </w:p>
    <w:p w:rsidR="00B45EB5" w:rsidRDefault="00B45EB5" w:rsidP="00B4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  <w:t xml:space="preserve">(2) 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Decontarea cheltuielilor aferente navetei cadrelor didactice se va efectua  pe baza documentelor  justificative, certificate  de catre ordonatorul tertiar de credite unde îsi desfasoara activitatea cadrul didactic care a solicitat decontarea.</w:t>
      </w:r>
    </w:p>
    <w:p w:rsidR="00B45EB5" w:rsidRDefault="00B45EB5" w:rsidP="00B4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  <w:t>(3)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 xml:space="preserve"> Ordonatorii tertiari de credite raspund de modul de întocmire a calculului aferent sumelor propuse spre decontare.</w:t>
      </w:r>
    </w:p>
    <w:p w:rsidR="00B45EB5" w:rsidRDefault="00B45EB5" w:rsidP="00B4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  <w:t>Art.3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. Primarul comunei Gagesti  prin compartimentul financiar-contabil si ordonatorul tertiar de credite al unitatii  de învatamânt vor aduce la îndeplinire prevederile prezentei hotarâri.</w:t>
      </w:r>
    </w:p>
    <w:p w:rsidR="00B45EB5" w:rsidRDefault="00B45EB5" w:rsidP="00B45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o-RO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o-RO"/>
        </w:rPr>
        <w:t>Art.4.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 xml:space="preserve"> Prezenta hotarare se va comunica, in termen legal, prin grija secretarului general al comunei, Institutiei Prefectului -jud. Vaslui, Primarului comunei Găgești, </w:t>
      </w: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C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 xml:space="preserve">ompartimentului Financiar-contabil din aparatul de specialitatea la primarului , </w:t>
      </w:r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Scolii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Gimnaziale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fr-FR" w:eastAsia="ro-RO"/>
        </w:rPr>
        <w:t xml:space="preserve"> ,,Ion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fr-FR" w:eastAsia="ro-RO"/>
        </w:rPr>
        <w:t>Artene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fr-FR" w:eastAsia="ro-RO"/>
        </w:rPr>
        <w:t xml:space="preserve"> ‘’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  <w:lang w:val="fr-FR" w:eastAsia="ro-RO"/>
        </w:rPr>
        <w:t>Gagesti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  <w:lang w:val="fr-FR" w:eastAsia="ro-RO"/>
        </w:rPr>
        <w:t> 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 xml:space="preserve">, se aduce la cunoştinţă publică </w:t>
      </w:r>
      <w:r>
        <w:rPr>
          <w:rFonts w:ascii="Times New Roman" w:eastAsiaTheme="minorEastAsia" w:hAnsi="Times New Roman" w:cs="Times New Roman"/>
          <w:sz w:val="26"/>
          <w:szCs w:val="26"/>
          <w:lang w:val="it-IT" w:eastAsia="ro-RO"/>
        </w:rPr>
        <w:t xml:space="preserve">prin afişare la sediul primăriei si </w:t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 xml:space="preserve"> publicare pe pagina de internet </w:t>
      </w:r>
      <w:r>
        <w:fldChar w:fldCharType="begin"/>
      </w:r>
      <w:r>
        <w:instrText xml:space="preserve"> HYPERLINK "http://www.primaria-gagesti-vaslui.ro" </w:instrText>
      </w:r>
      <w:r>
        <w:fldChar w:fldCharType="separate"/>
      </w:r>
      <w:r>
        <w:rPr>
          <w:rStyle w:val="Hyperlink"/>
          <w:rFonts w:ascii="Times New Roman" w:eastAsiaTheme="minorEastAsia" w:hAnsi="Times New Roman" w:cs="Times New Roman"/>
          <w:sz w:val="26"/>
          <w:szCs w:val="26"/>
          <w:lang w:eastAsia="ro-RO"/>
        </w:rPr>
        <w:t>www.primaria-gagesti-vaslui.ro</w:t>
      </w:r>
      <w:r>
        <w:fldChar w:fldCharType="end"/>
      </w:r>
      <w:r>
        <w:rPr>
          <w:rFonts w:ascii="Times New Roman" w:eastAsiaTheme="minorEastAsia" w:hAnsi="Times New Roman" w:cs="Times New Roman"/>
          <w:sz w:val="26"/>
          <w:szCs w:val="26"/>
          <w:lang w:eastAsia="ro-RO"/>
        </w:rPr>
        <w:t>.</w:t>
      </w:r>
    </w:p>
    <w:p w:rsidR="00B45EB5" w:rsidRDefault="00B45EB5" w:rsidP="00B45EB5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       </w:t>
      </w:r>
    </w:p>
    <w:p w:rsidR="00B45EB5" w:rsidRDefault="00B45EB5" w:rsidP="00B45EB5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Găgești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, 14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iulie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  2022</w:t>
      </w:r>
    </w:p>
    <w:p w:rsidR="00B45EB5" w:rsidRDefault="00B45EB5" w:rsidP="00B45EB5">
      <w:pPr>
        <w:spacing w:after="0" w:line="240" w:lineRule="auto"/>
        <w:ind w:right="-284"/>
        <w:jc w:val="both"/>
        <w:rPr>
          <w:rFonts w:ascii="Times New Roman" w:eastAsiaTheme="minorEastAsia" w:hAnsi="Times New Roman"/>
          <w:sz w:val="26"/>
          <w:szCs w:val="26"/>
          <w:lang w:eastAsia="ro-RO"/>
        </w:rPr>
      </w:pPr>
    </w:p>
    <w:p w:rsidR="00B45EB5" w:rsidRDefault="00B45EB5" w:rsidP="00B45EB5">
      <w:pPr>
        <w:spacing w:after="0" w:line="240" w:lineRule="auto"/>
        <w:ind w:firstLine="708"/>
        <w:rPr>
          <w:rFonts w:ascii="Times New Roman" w:eastAsiaTheme="minorEastAsia" w:hAnsi="Times New Roman"/>
          <w:sz w:val="26"/>
          <w:szCs w:val="26"/>
          <w:lang w:val="fr-FR" w:eastAsia="ro-RO"/>
        </w:rPr>
      </w:pPr>
      <w:proofErr w:type="gram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INIȚIATOR,   </w:t>
      </w:r>
      <w:proofErr w:type="gram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                                                    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Avizat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pentru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legalitate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,                               </w:t>
      </w:r>
    </w:p>
    <w:p w:rsidR="00B45EB5" w:rsidRDefault="00B45EB5" w:rsidP="00B45EB5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             </w:t>
      </w:r>
      <w:proofErr w:type="spellStart"/>
      <w:proofErr w:type="gram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Primar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,   </w:t>
      </w:r>
      <w:proofErr w:type="gram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                                                 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Secretarul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general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al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comunei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Găgești</w:t>
      </w:r>
      <w:proofErr w:type="spell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,                                                          </w:t>
      </w:r>
    </w:p>
    <w:p w:rsidR="00B45EB5" w:rsidRDefault="00B45EB5" w:rsidP="00B45EB5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fr-FR" w:eastAsia="ro-RO"/>
        </w:rPr>
      </w:pPr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ec</w:t>
      </w:r>
      <w:proofErr w:type="spellEnd"/>
      <w:proofErr w:type="gram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. COSTICĂ   STUPU                                                      </w:t>
      </w:r>
      <w:proofErr w:type="gram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Gabriela 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>Tăbăcaru</w:t>
      </w:r>
      <w:proofErr w:type="spellEnd"/>
      <w:proofErr w:type="gramEnd"/>
      <w:r>
        <w:rPr>
          <w:rFonts w:ascii="Times New Roman" w:eastAsiaTheme="minorEastAsia" w:hAnsi="Times New Roman"/>
          <w:sz w:val="26"/>
          <w:szCs w:val="26"/>
          <w:lang w:val="fr-FR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B45EB5" w:rsidSect="00B45EB5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B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2022-10-11T09:43:00Z</dcterms:modified>
</cp:coreProperties>
</file>